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8DE" w:rsidRDefault="00554766">
      <w:pPr>
        <w:jc w:val="center"/>
        <w:rPr>
          <w:rFonts w:cs="Times New Roman"/>
        </w:rPr>
      </w:pPr>
      <w:bookmarkStart w:id="0" w:name="_GoBack"/>
      <w:bookmarkEnd w:id="0"/>
      <w:r>
        <w:rPr>
          <w:rFonts w:cs="Times New Roman"/>
        </w:rPr>
        <w:t>Klausimyno, skirto įvertinti įslaptintos informacijos apsaugos būklę, pildymo instrukcija</w:t>
      </w:r>
    </w:p>
    <w:p w:rsidR="000168DE" w:rsidRDefault="000168DE">
      <w:pPr>
        <w:rPr>
          <w:rFonts w:cs="Times New Roman"/>
        </w:rPr>
      </w:pPr>
    </w:p>
    <w:p w:rsidR="000168DE" w:rsidRDefault="00554766">
      <w:pPr>
        <w:pStyle w:val="Sraopastraipa"/>
        <w:numPr>
          <w:ilvl w:val="0"/>
          <w:numId w:val="1"/>
        </w:numPr>
        <w:tabs>
          <w:tab w:val="left" w:pos="666"/>
          <w:tab w:val="left" w:pos="844"/>
          <w:tab w:val="left" w:pos="1303"/>
        </w:tabs>
        <w:ind w:left="510" w:firstLine="454"/>
        <w:jc w:val="both"/>
        <w:rPr>
          <w:rFonts w:cs="Times New Roman"/>
        </w:rPr>
      </w:pPr>
      <w:r>
        <w:rPr>
          <w:rFonts w:cs="Times New Roman"/>
        </w:rPr>
        <w:t xml:space="preserve">Atkreipiame dėmesį, kad klausimynas neatsidaro naudojant </w:t>
      </w:r>
      <w:proofErr w:type="spellStart"/>
      <w:r>
        <w:rPr>
          <w:rFonts w:cs="Times New Roman"/>
        </w:rPr>
        <w:t>planšetinius</w:t>
      </w:r>
      <w:proofErr w:type="spellEnd"/>
      <w:r>
        <w:rPr>
          <w:rFonts w:cs="Times New Roman"/>
        </w:rPr>
        <w:t xml:space="preserve"> kompiuterius ar išmaniuosius telefonus.</w:t>
      </w:r>
    </w:p>
    <w:p w:rsidR="000168DE" w:rsidRDefault="00554766">
      <w:pPr>
        <w:pStyle w:val="Sraopastraipa"/>
        <w:numPr>
          <w:ilvl w:val="0"/>
          <w:numId w:val="1"/>
        </w:numPr>
        <w:tabs>
          <w:tab w:val="left" w:pos="666"/>
          <w:tab w:val="left" w:pos="844"/>
          <w:tab w:val="left" w:pos="1303"/>
        </w:tabs>
        <w:ind w:left="510" w:firstLine="454"/>
        <w:jc w:val="both"/>
      </w:pPr>
      <w:r>
        <w:rPr>
          <w:rFonts w:cs="Times New Roman"/>
        </w:rPr>
        <w:t xml:space="preserve">Interneto </w:t>
      </w:r>
      <w:r w:rsidR="00A132A1">
        <w:rPr>
          <w:rFonts w:cs="Times New Roman"/>
        </w:rPr>
        <w:t>naršyklės lange užvedus žymeklį</w:t>
      </w:r>
      <w:r>
        <w:rPr>
          <w:rFonts w:cs="Times New Roman"/>
        </w:rPr>
        <w:t xml:space="preserve"> ant klausimyno nuorodos, paspausti dešinį pelės klavišą ir išsaugoti kompiuteryje (parsisiųsti į kompiuterį).</w:t>
      </w:r>
    </w:p>
    <w:p w:rsidR="000168DE" w:rsidRPr="00F86A8E" w:rsidRDefault="00554766" w:rsidP="00F86A8E">
      <w:pPr>
        <w:pStyle w:val="Sraopastraipa"/>
        <w:numPr>
          <w:ilvl w:val="0"/>
          <w:numId w:val="1"/>
        </w:numPr>
        <w:tabs>
          <w:tab w:val="left" w:pos="666"/>
          <w:tab w:val="left" w:pos="844"/>
          <w:tab w:val="left" w:pos="1303"/>
        </w:tabs>
        <w:ind w:left="510" w:firstLine="454"/>
        <w:jc w:val="both"/>
        <w:rPr>
          <w:rFonts w:cs="Times New Roman"/>
        </w:rPr>
      </w:pPr>
      <w:r>
        <w:rPr>
          <w:rFonts w:cs="Times New Roman"/>
        </w:rPr>
        <w:t xml:space="preserve">Išsaugotą kompiuteryje klausimyną </w:t>
      </w:r>
      <w:r w:rsidR="002F13D2">
        <w:rPr>
          <w:rFonts w:cs="Times New Roman"/>
        </w:rPr>
        <w:t xml:space="preserve">atverti ir </w:t>
      </w:r>
      <w:r>
        <w:rPr>
          <w:rFonts w:cs="Times New Roman"/>
        </w:rPr>
        <w:t xml:space="preserve">pildyti naudojant Acrobat </w:t>
      </w:r>
      <w:proofErr w:type="spellStart"/>
      <w:r>
        <w:rPr>
          <w:rFonts w:cs="Times New Roman"/>
        </w:rPr>
        <w:t>Reader</w:t>
      </w:r>
      <w:proofErr w:type="spellEnd"/>
      <w:r>
        <w:rPr>
          <w:rFonts w:cs="Times New Roman"/>
        </w:rPr>
        <w:t xml:space="preserve"> program</w:t>
      </w:r>
      <w:r w:rsidR="00F86A8E">
        <w:rPr>
          <w:rFonts w:cs="Times New Roman"/>
        </w:rPr>
        <w:t>ą.</w:t>
      </w:r>
    </w:p>
    <w:p w:rsidR="000168DE" w:rsidRDefault="00554766">
      <w:pPr>
        <w:pStyle w:val="Sraopastraipa"/>
        <w:numPr>
          <w:ilvl w:val="0"/>
          <w:numId w:val="1"/>
        </w:numPr>
        <w:tabs>
          <w:tab w:val="left" w:pos="666"/>
          <w:tab w:val="left" w:pos="844"/>
          <w:tab w:val="left" w:pos="1303"/>
        </w:tabs>
        <w:ind w:left="510" w:firstLine="454"/>
        <w:jc w:val="both"/>
        <w:rPr>
          <w:rFonts w:cs="Times New Roman"/>
        </w:rPr>
      </w:pPr>
      <w:r>
        <w:rPr>
          <w:rFonts w:cs="Times New Roman"/>
        </w:rPr>
        <w:t>J</w:t>
      </w:r>
      <w:r w:rsidR="00F86A8E">
        <w:rPr>
          <w:rFonts w:cs="Times New Roman"/>
        </w:rPr>
        <w:t>ei</w:t>
      </w:r>
      <w:r>
        <w:rPr>
          <w:rFonts w:cs="Times New Roman"/>
        </w:rPr>
        <w:t xml:space="preserve"> klausimynas atsidaro tik skaitymo režimu, pasirinkti redagavimo režimą (aktyvuoti </w:t>
      </w:r>
      <w:proofErr w:type="spellStart"/>
      <w:r>
        <w:rPr>
          <w:rFonts w:cs="Times New Roman"/>
        </w:rPr>
        <w:t>JavaScript</w:t>
      </w:r>
      <w:proofErr w:type="spellEnd"/>
      <w:r>
        <w:rPr>
          <w:rFonts w:cs="Times New Roman"/>
        </w:rPr>
        <w:t xml:space="preserve"> naudojimą):</w:t>
      </w:r>
    </w:p>
    <w:p w:rsidR="000168DE" w:rsidRDefault="00554766">
      <w:pPr>
        <w:jc w:val="center"/>
        <w:rPr>
          <w:rFonts w:cs="Times New Roman"/>
        </w:rPr>
      </w:pPr>
      <w:r>
        <w:rPr>
          <w:noProof/>
          <w:lang w:eastAsia="lt-LT"/>
        </w:rPr>
        <w:drawing>
          <wp:inline distT="0" distB="0" distL="0" distR="0">
            <wp:extent cx="5466080" cy="1018540"/>
            <wp:effectExtent l="0" t="0" r="0" b="0"/>
            <wp:docPr id="1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8DE" w:rsidRDefault="000168DE">
      <w:pPr>
        <w:pStyle w:val="Sraopastraipa"/>
        <w:ind w:left="360"/>
        <w:rPr>
          <w:rFonts w:cs="Times New Roman"/>
        </w:rPr>
      </w:pPr>
    </w:p>
    <w:p w:rsidR="000168DE" w:rsidRDefault="00554766">
      <w:pPr>
        <w:pStyle w:val="Sraopastraipa"/>
        <w:numPr>
          <w:ilvl w:val="0"/>
          <w:numId w:val="1"/>
        </w:numPr>
        <w:tabs>
          <w:tab w:val="left" w:pos="1303"/>
        </w:tabs>
        <w:ind w:left="964" w:firstLine="0"/>
      </w:pPr>
      <w:r>
        <w:rPr>
          <w:rFonts w:cs="Times New Roman"/>
        </w:rPr>
        <w:t>Atidarius klausimyną pirmame lape rodomas vaizdas:</w:t>
      </w:r>
    </w:p>
    <w:p w:rsidR="000168DE" w:rsidRDefault="00554766" w:rsidP="00F86A8E">
      <w:pPr>
        <w:tabs>
          <w:tab w:val="left" w:pos="851"/>
          <w:tab w:val="left" w:pos="993"/>
        </w:tabs>
        <w:jc w:val="center"/>
        <w:rPr>
          <w:rFonts w:cs="Times New Roman"/>
        </w:rPr>
      </w:pPr>
      <w:r>
        <w:rPr>
          <w:noProof/>
          <w:lang w:eastAsia="lt-LT"/>
        </w:rPr>
        <w:drawing>
          <wp:inline distT="0" distB="0" distL="0" distR="0">
            <wp:extent cx="4978400" cy="2901950"/>
            <wp:effectExtent l="0" t="0" r="0" b="0"/>
            <wp:docPr id="2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0" cy="290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8DE" w:rsidRDefault="000168DE">
      <w:pPr>
        <w:pStyle w:val="Sraopastraipa"/>
        <w:ind w:left="720"/>
        <w:rPr>
          <w:rFonts w:cs="Times New Roman"/>
        </w:rPr>
      </w:pPr>
    </w:p>
    <w:p w:rsidR="000168DE" w:rsidRDefault="00554766">
      <w:pPr>
        <w:pStyle w:val="Sraopastraipa"/>
        <w:numPr>
          <w:ilvl w:val="0"/>
          <w:numId w:val="1"/>
        </w:numPr>
        <w:tabs>
          <w:tab w:val="left" w:pos="750"/>
          <w:tab w:val="left" w:pos="1247"/>
        </w:tabs>
        <w:ind w:left="510" w:firstLine="454"/>
        <w:jc w:val="both"/>
      </w:pPr>
      <w:r>
        <w:rPr>
          <w:rFonts w:cs="Times New Roman"/>
        </w:rPr>
        <w:t xml:space="preserve">Užvedus </w:t>
      </w:r>
      <w:r w:rsidR="00A132A1">
        <w:rPr>
          <w:rFonts w:cs="Times New Roman"/>
        </w:rPr>
        <w:t xml:space="preserve">žymeklį </w:t>
      </w:r>
      <w:r>
        <w:rPr>
          <w:rFonts w:cs="Times New Roman"/>
        </w:rPr>
        <w:t>ant įvedimui skirto melsvo langelio ir truputį pal</w:t>
      </w:r>
      <w:r w:rsidR="00F86A8E">
        <w:rPr>
          <w:rFonts w:cs="Times New Roman"/>
        </w:rPr>
        <w:t>aikius, parodomas paaiškinimas,</w:t>
      </w:r>
      <w:r>
        <w:rPr>
          <w:rFonts w:cs="Times New Roman"/>
        </w:rPr>
        <w:t xml:space="preserve"> k</w:t>
      </w:r>
      <w:r>
        <w:t>okiame teisės akte nustatytas reikalavimas ir kokių dokumentų kopijas reik</w:t>
      </w:r>
      <w:r w:rsidR="008123DA">
        <w:t>ia pateikti kartu su klausimynu:</w:t>
      </w:r>
    </w:p>
    <w:p w:rsidR="00644EB2" w:rsidRDefault="00040551" w:rsidP="001A5582">
      <w:pPr>
        <w:jc w:val="center"/>
      </w:pPr>
      <w:r>
        <w:rPr>
          <w:noProof/>
          <w:lang w:eastAsia="lt-LT"/>
        </w:rPr>
        <w:drawing>
          <wp:inline distT="0" distB="0" distL="0" distR="0">
            <wp:extent cx="5964567" cy="1470715"/>
            <wp:effectExtent l="0" t="0" r="0" b="0"/>
            <wp:docPr id="15" name="Paveikslėlis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765" cy="1520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8DE" w:rsidRPr="00FF1864" w:rsidRDefault="000168DE" w:rsidP="00FF1864">
      <w:pPr>
        <w:rPr>
          <w:rFonts w:cs="Times New Roman"/>
        </w:rPr>
      </w:pPr>
    </w:p>
    <w:p w:rsidR="008123DA" w:rsidRDefault="00554766" w:rsidP="008123DA">
      <w:pPr>
        <w:pStyle w:val="Sraopastraipa"/>
        <w:numPr>
          <w:ilvl w:val="0"/>
          <w:numId w:val="1"/>
        </w:numPr>
        <w:tabs>
          <w:tab w:val="left" w:pos="834"/>
          <w:tab w:val="left" w:pos="1247"/>
        </w:tabs>
        <w:ind w:left="510" w:firstLine="454"/>
        <w:jc w:val="both"/>
      </w:pPr>
      <w:r>
        <w:rPr>
          <w:rFonts w:cs="Times New Roman"/>
        </w:rPr>
        <w:t xml:space="preserve">Atsakymų į klausimus dalyje reikia pasirinkti tinkamą atsakymą „Taip“ arba „Ne“. Prie kai kurių klausimų papildomai galima </w:t>
      </w:r>
      <w:r w:rsidR="00F86A8E">
        <w:rPr>
          <w:rFonts w:cs="Times New Roman"/>
        </w:rPr>
        <w:t xml:space="preserve">pasirinkti atsakymą „Netaikoma“. </w:t>
      </w:r>
      <w:r>
        <w:t>Kada rinktis atsakymą „Netaikoma“, yra nurodo</w:t>
      </w:r>
      <w:r w:rsidR="00A132A1">
        <w:t>ma žymeklį</w:t>
      </w:r>
      <w:r>
        <w:t xml:space="preserve"> užvedus ant įvedimui skirto melsv</w:t>
      </w:r>
      <w:r w:rsidR="00F86A8E">
        <w:t>o langelio ir truputį palaikius</w:t>
      </w:r>
      <w:r w:rsidR="008123DA">
        <w:t>:</w:t>
      </w:r>
    </w:p>
    <w:p w:rsidR="008123DA" w:rsidRDefault="004B62EE" w:rsidP="00F86A8E">
      <w:pPr>
        <w:pStyle w:val="Sraopastraipa"/>
        <w:tabs>
          <w:tab w:val="left" w:pos="834"/>
          <w:tab w:val="left" w:pos="1247"/>
        </w:tabs>
        <w:jc w:val="center"/>
      </w:pPr>
      <w:r>
        <w:rPr>
          <w:noProof/>
          <w:lang w:eastAsia="lt-LT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39F7E8" wp14:editId="6CE845F0">
                <wp:simplePos x="0" y="0"/>
                <wp:positionH relativeFrom="column">
                  <wp:posOffset>4370486</wp:posOffset>
                </wp:positionH>
                <wp:positionV relativeFrom="paragraph">
                  <wp:posOffset>666499</wp:posOffset>
                </wp:positionV>
                <wp:extent cx="135383" cy="87675"/>
                <wp:effectExtent l="19050" t="38100" r="17145" b="26670"/>
                <wp:wrapNone/>
                <wp:docPr id="9" name="Rodyklė kairėn 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83925">
                          <a:off x="0" y="0"/>
                          <a:ext cx="135383" cy="87675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87F7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Rodyklė kairėn 9" o:spid="_x0000_s1026" type="#_x0000_t66" style="position:absolute;margin-left:344.15pt;margin-top:52.5pt;width:10.65pt;height:6.9pt;rotation:1948522fd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" adj="6994" fillcolor="red" strokecolor="#ae5a21" strokeweight="1pt"/>
            </w:pict>
          </mc:Fallback>
        </mc:AlternateContent>
      </w:r>
      <w:r w:rsidR="00040551">
        <w:rPr>
          <w:noProof/>
          <w:lang w:eastAsia="lt-LT"/>
        </w:rPr>
        <w:drawing>
          <wp:inline distT="0" distB="0" distL="0" distR="0">
            <wp:extent cx="4962687" cy="1509435"/>
            <wp:effectExtent l="0" t="0" r="9525" b="0"/>
            <wp:docPr id="16" name="Paveikslėlis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821" cy="1526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A8E" w:rsidRDefault="00F86A8E" w:rsidP="00F86A8E">
      <w:pPr>
        <w:pStyle w:val="Sraopastraipa"/>
        <w:tabs>
          <w:tab w:val="left" w:pos="834"/>
          <w:tab w:val="left" w:pos="1247"/>
        </w:tabs>
        <w:jc w:val="center"/>
      </w:pPr>
    </w:p>
    <w:p w:rsidR="000168DE" w:rsidRDefault="00554766" w:rsidP="00F86A8E">
      <w:pPr>
        <w:pStyle w:val="Sraopastraipa"/>
        <w:numPr>
          <w:ilvl w:val="0"/>
          <w:numId w:val="1"/>
        </w:numPr>
        <w:tabs>
          <w:tab w:val="left" w:pos="834"/>
          <w:tab w:val="left" w:pos="1247"/>
          <w:tab w:val="left" w:pos="1418"/>
        </w:tabs>
        <w:ind w:left="510" w:firstLine="483"/>
        <w:jc w:val="both"/>
      </w:pPr>
      <w:r w:rsidRPr="00FD7EF2">
        <w:rPr>
          <w:rFonts w:cs="Times New Roman"/>
        </w:rPr>
        <w:t xml:space="preserve">Atsakymo pasirinkimas gali turėti įtakos tolimesniems klausimams, tai yra, susiję klausimai gali būti pažymėti kaip netaikomi. Taip pat yra galimybė patikslinti atsakymą </w:t>
      </w:r>
      <w:r w:rsidR="00892100">
        <w:rPr>
          <w:rFonts w:cs="Times New Roman"/>
        </w:rPr>
        <w:t>įvedant tekstą</w:t>
      </w:r>
      <w:r w:rsidR="008123DA">
        <w:rPr>
          <w:rFonts w:cs="Times New Roman"/>
        </w:rPr>
        <w:t>:</w:t>
      </w:r>
    </w:p>
    <w:p w:rsidR="000168DE" w:rsidRPr="00F86A8E" w:rsidRDefault="00F86A8E" w:rsidP="00F86A8E">
      <w:pPr>
        <w:tabs>
          <w:tab w:val="left" w:pos="741"/>
        </w:tabs>
        <w:jc w:val="center"/>
        <w:rPr>
          <w:rFonts w:cs="Times New Roman"/>
        </w:rPr>
      </w:pPr>
      <w:r>
        <w:rPr>
          <w:rFonts w:cs="Times New Roman"/>
          <w:noProof/>
          <w:lang w:eastAsia="lt-LT"/>
        </w:rPr>
        <w:drawing>
          <wp:inline distT="0" distB="0" distL="0" distR="0">
            <wp:extent cx="4848225" cy="1829388"/>
            <wp:effectExtent l="0" t="0" r="0" b="0"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081" cy="1834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A8E" w:rsidRDefault="00F86A8E">
      <w:pPr>
        <w:pStyle w:val="Sraopastraipa"/>
        <w:tabs>
          <w:tab w:val="left" w:pos="741"/>
        </w:tabs>
        <w:ind w:left="1457"/>
        <w:rPr>
          <w:rFonts w:cs="Times New Roman"/>
        </w:rPr>
      </w:pPr>
    </w:p>
    <w:p w:rsidR="000168DE" w:rsidRDefault="00554766" w:rsidP="00F86A8E">
      <w:pPr>
        <w:pStyle w:val="Sraopastraipa"/>
        <w:numPr>
          <w:ilvl w:val="0"/>
          <w:numId w:val="1"/>
        </w:numPr>
        <w:tabs>
          <w:tab w:val="left" w:pos="1416"/>
          <w:tab w:val="left" w:pos="1560"/>
        </w:tabs>
        <w:ind w:left="567" w:firstLine="426"/>
        <w:jc w:val="both"/>
      </w:pPr>
      <w:r>
        <w:rPr>
          <w:rFonts w:cs="Times New Roman"/>
        </w:rPr>
        <w:t>Jeigu klausimyne pateikiama informacija, kuri pagal savo pobūdį turėtų būti įslaptinta, slaptumo žyma pasirenkama langelyje „Slaptumo žyma, kuria žymima kla</w:t>
      </w:r>
      <w:r w:rsidR="008123DA">
        <w:rPr>
          <w:rFonts w:cs="Times New Roman"/>
        </w:rPr>
        <w:t>usimyne pateikiama informacija“:</w:t>
      </w:r>
      <w:r>
        <w:rPr>
          <w:rFonts w:cs="Times New Roman"/>
        </w:rPr>
        <w:t xml:space="preserve"> </w:t>
      </w:r>
    </w:p>
    <w:p w:rsidR="000168DE" w:rsidRDefault="00554766">
      <w:pPr>
        <w:pStyle w:val="Sraopastraipa"/>
        <w:jc w:val="center"/>
        <w:rPr>
          <w:rFonts w:cs="Times New Roman"/>
        </w:rPr>
      </w:pPr>
      <w:r>
        <w:rPr>
          <w:noProof/>
          <w:lang w:eastAsia="lt-LT"/>
        </w:rPr>
        <w:drawing>
          <wp:inline distT="0" distB="0" distL="0" distR="0">
            <wp:extent cx="4926965" cy="2313940"/>
            <wp:effectExtent l="0" t="0" r="0" b="0"/>
            <wp:docPr id="5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965" cy="231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8DE" w:rsidRDefault="000168DE">
      <w:pPr>
        <w:pStyle w:val="Sraopastraipa"/>
        <w:ind w:left="1400"/>
        <w:rPr>
          <w:rFonts w:cs="Times New Roman"/>
          <w:highlight w:val="yellow"/>
        </w:rPr>
      </w:pPr>
    </w:p>
    <w:p w:rsidR="000168DE" w:rsidRDefault="00554766" w:rsidP="00F86A8E">
      <w:pPr>
        <w:pStyle w:val="Sraopastraipa"/>
        <w:numPr>
          <w:ilvl w:val="0"/>
          <w:numId w:val="1"/>
        </w:numPr>
        <w:tabs>
          <w:tab w:val="left" w:pos="1425"/>
          <w:tab w:val="left" w:pos="1566"/>
        </w:tabs>
        <w:ind w:left="567" w:firstLine="426"/>
        <w:jc w:val="both"/>
        <w:rPr>
          <w:highlight w:val="white"/>
        </w:rPr>
      </w:pPr>
      <w:r>
        <w:rPr>
          <w:rFonts w:cs="Times New Roman"/>
          <w:highlight w:val="white"/>
        </w:rPr>
        <w:t>Teisės aktai ar kiti pridedami dokumentai į klausimyną nekeliami, tikrinančiai institucijai teikiami lydra</w:t>
      </w:r>
      <w:r w:rsidR="00FD7EF2">
        <w:rPr>
          <w:rFonts w:cs="Times New Roman"/>
          <w:highlight w:val="white"/>
        </w:rPr>
        <w:t>š</w:t>
      </w:r>
      <w:r>
        <w:rPr>
          <w:rFonts w:cs="Times New Roman"/>
          <w:highlight w:val="white"/>
        </w:rPr>
        <w:t xml:space="preserve">čiu. </w:t>
      </w:r>
    </w:p>
    <w:p w:rsidR="000168DE" w:rsidRDefault="00554766" w:rsidP="00F86A8E">
      <w:pPr>
        <w:pStyle w:val="Sraopastraipa"/>
        <w:numPr>
          <w:ilvl w:val="0"/>
          <w:numId w:val="1"/>
        </w:numPr>
        <w:tabs>
          <w:tab w:val="left" w:pos="1418"/>
          <w:tab w:val="left" w:pos="1584"/>
        </w:tabs>
        <w:ind w:left="567" w:firstLine="426"/>
        <w:jc w:val="both"/>
        <w:rPr>
          <w:highlight w:val="white"/>
        </w:rPr>
      </w:pPr>
      <w:r>
        <w:rPr>
          <w:rFonts w:cs="Times New Roman"/>
          <w:highlight w:val="white"/>
        </w:rPr>
        <w:t>Užpildytas klausimynas PDF formatu pateikiamas tikrinančiai institucijai – Lietuvos Respublikos valstybės saugumo departamentui.</w:t>
      </w:r>
    </w:p>
    <w:p w:rsidR="000168DE" w:rsidRDefault="00554766" w:rsidP="00F86A8E">
      <w:pPr>
        <w:pStyle w:val="Sraopastraipa"/>
        <w:numPr>
          <w:ilvl w:val="0"/>
          <w:numId w:val="1"/>
        </w:numPr>
        <w:tabs>
          <w:tab w:val="left" w:pos="1418"/>
          <w:tab w:val="left" w:pos="1584"/>
        </w:tabs>
        <w:ind w:left="567" w:firstLine="426"/>
        <w:jc w:val="both"/>
        <w:rPr>
          <w:highlight w:val="white"/>
        </w:rPr>
      </w:pPr>
      <w:r>
        <w:rPr>
          <w:rFonts w:cs="Times New Roman"/>
          <w:highlight w:val="white"/>
        </w:rPr>
        <w:t>Klausimynas ir pridedami dokumentai, atsižvelgiant į tai, ar juose yra užfiksuota įslaptinta informacija, gali būti teikiami kurjerių paštu, elektroniniu paštu,</w:t>
      </w:r>
      <w:r w:rsidR="008123DA">
        <w:rPr>
          <w:rFonts w:cs="Times New Roman"/>
          <w:highlight w:val="white"/>
        </w:rPr>
        <w:t xml:space="preserve"> E. </w:t>
      </w:r>
      <w:r w:rsidR="00F86A8E">
        <w:rPr>
          <w:rFonts w:cs="Times New Roman"/>
          <w:highlight w:val="white"/>
        </w:rPr>
        <w:t>pristatymo sistema</w:t>
      </w:r>
      <w:r>
        <w:rPr>
          <w:rFonts w:cs="Times New Roman"/>
          <w:highlight w:val="white"/>
        </w:rPr>
        <w:t xml:space="preserve"> arba pristatant paslapčių subjekto įgaliotiems asmenims ar įteisintais ĮIRIS tinklais.  </w:t>
      </w:r>
    </w:p>
    <w:p w:rsidR="000168DE" w:rsidRDefault="000168DE">
      <w:pPr>
        <w:ind w:left="360"/>
        <w:jc w:val="both"/>
      </w:pPr>
    </w:p>
    <w:p w:rsidR="000168DE" w:rsidRDefault="000168DE">
      <w:pPr>
        <w:ind w:left="397"/>
      </w:pPr>
    </w:p>
    <w:p w:rsidR="000168DE" w:rsidRDefault="000168DE">
      <w:pPr>
        <w:ind w:left="397"/>
      </w:pPr>
    </w:p>
    <w:p w:rsidR="000168DE" w:rsidRDefault="00554766">
      <w:pPr>
        <w:ind w:left="397"/>
      </w:pPr>
      <w:r>
        <w:t xml:space="preserve"> </w:t>
      </w:r>
    </w:p>
    <w:p w:rsidR="000168DE" w:rsidRDefault="000168DE">
      <w:pPr>
        <w:ind w:left="397"/>
      </w:pPr>
    </w:p>
    <w:sectPr w:rsidR="000168DE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284" w:footer="284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DAD" w:rsidRDefault="00711DAD">
      <w:r>
        <w:separator/>
      </w:r>
    </w:p>
  </w:endnote>
  <w:endnote w:type="continuationSeparator" w:id="0">
    <w:p w:rsidR="00711DAD" w:rsidRDefault="0071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8DE" w:rsidRDefault="000168D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8DE" w:rsidRDefault="000168D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DAD" w:rsidRDefault="00711DAD">
      <w:r>
        <w:separator/>
      </w:r>
    </w:p>
  </w:footnote>
  <w:footnote w:type="continuationSeparator" w:id="0">
    <w:p w:rsidR="00711DAD" w:rsidRDefault="00711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8DE" w:rsidRDefault="000168D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8DE" w:rsidRDefault="000168D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24EAA"/>
    <w:multiLevelType w:val="multilevel"/>
    <w:tmpl w:val="4CD04E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41B624B"/>
    <w:multiLevelType w:val="multilevel"/>
    <w:tmpl w:val="48147C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52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DE"/>
    <w:rsid w:val="000168DE"/>
    <w:rsid w:val="00040551"/>
    <w:rsid w:val="001A5582"/>
    <w:rsid w:val="001B6A16"/>
    <w:rsid w:val="002D2151"/>
    <w:rsid w:val="002F13D2"/>
    <w:rsid w:val="004B62EE"/>
    <w:rsid w:val="00554766"/>
    <w:rsid w:val="00644EB2"/>
    <w:rsid w:val="00662A97"/>
    <w:rsid w:val="00711DAD"/>
    <w:rsid w:val="008123DA"/>
    <w:rsid w:val="00892100"/>
    <w:rsid w:val="00A132A1"/>
    <w:rsid w:val="00AA6567"/>
    <w:rsid w:val="00DC0E89"/>
    <w:rsid w:val="00F86A8E"/>
    <w:rsid w:val="00FD7EF2"/>
    <w:rsid w:val="00FF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8A7C8F-D7A2-4E48-A092-82D927DC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40C03"/>
    <w:rPr>
      <w:color w:val="00000A"/>
      <w:sz w:val="24"/>
      <w:lang w:val="lt-LT"/>
    </w:rPr>
  </w:style>
  <w:style w:type="paragraph" w:styleId="Antrat1">
    <w:name w:val="heading 1"/>
    <w:basedOn w:val="prastasis"/>
    <w:link w:val="Antrat1Diagrama"/>
    <w:uiPriority w:val="9"/>
    <w:semiHidden/>
    <w:qFormat/>
    <w:rsid w:val="000B14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link w:val="Antrat2Diagrama"/>
    <w:uiPriority w:val="9"/>
    <w:semiHidden/>
    <w:qFormat/>
    <w:rsid w:val="000B14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link w:val="Antrat3Diagrama"/>
    <w:uiPriority w:val="9"/>
    <w:semiHidden/>
    <w:unhideWhenUsed/>
    <w:qFormat/>
    <w:rsid w:val="000B14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semiHidden/>
    <w:qFormat/>
    <w:rsid w:val="001D0DBA"/>
    <w:rPr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rsid w:val="001D0DBA"/>
    <w:rPr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2"/>
    <w:qFormat/>
    <w:rsid w:val="00E40C03"/>
    <w:rPr>
      <w:rFonts w:eastAsiaTheme="majorEastAsia" w:cstheme="majorBidi"/>
      <w:b/>
      <w:caps/>
      <w:szCs w:val="56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semiHidden/>
    <w:qFormat/>
    <w:rsid w:val="000B140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qFormat/>
    <w:rsid w:val="000B14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qFormat/>
    <w:rsid w:val="000B1405"/>
    <w:rPr>
      <w:rFonts w:asciiTheme="majorHAnsi" w:eastAsiaTheme="majorEastAsia" w:hAnsiTheme="majorHAnsi" w:cstheme="majorBidi"/>
      <w:color w:val="1F4D78" w:themeColor="accent1" w:themeShade="7F"/>
      <w:lang w:val="lt-LT"/>
    </w:rPr>
  </w:style>
  <w:style w:type="character" w:styleId="Puslapionumeris">
    <w:name w:val="page number"/>
    <w:basedOn w:val="Numatytasispastraiposriftas"/>
    <w:uiPriority w:val="99"/>
    <w:semiHidden/>
    <w:unhideWhenUsed/>
    <w:qFormat/>
    <w:rsid w:val="0013329C"/>
  </w:style>
  <w:style w:type="character" w:customStyle="1" w:styleId="ListLabel1">
    <w:name w:val="ListLabel 1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2">
    <w:name w:val="ListLabel 2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3">
    <w:name w:val="ListLabel 3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4">
    <w:name w:val="ListLabel 4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5">
    <w:name w:val="ListLabel 5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6">
    <w:name w:val="ListLabel 6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7">
    <w:name w:val="ListLabel 7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8">
    <w:name w:val="ListLabel 8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9">
    <w:name w:val="ListLabel 9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10">
    <w:name w:val="ListLabel 10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11">
    <w:name w:val="ListLabel 11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12">
    <w:name w:val="ListLabel 12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13">
    <w:name w:val="ListLabel 13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14">
    <w:name w:val="ListLabel 14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15">
    <w:name w:val="ListLabel 15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16">
    <w:name w:val="ListLabel 16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17">
    <w:name w:val="ListLabel 17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18">
    <w:name w:val="ListLabel 18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19">
    <w:name w:val="ListLabel 19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20">
    <w:name w:val="ListLabel 20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21">
    <w:name w:val="ListLabel 21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22">
    <w:name w:val="ListLabel 22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23">
    <w:name w:val="ListLabel 23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24">
    <w:name w:val="ListLabel 24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25">
    <w:name w:val="ListLabel 25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26">
    <w:name w:val="ListLabel 26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27">
    <w:name w:val="ListLabel 27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28">
    <w:name w:val="ListLabel 28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29">
    <w:name w:val="ListLabel 29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30">
    <w:name w:val="ListLabel 30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31">
    <w:name w:val="ListLabel 31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32">
    <w:name w:val="ListLabel 32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33">
    <w:name w:val="ListLabel 33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34">
    <w:name w:val="ListLabel 34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35">
    <w:name w:val="ListLabel 35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36">
    <w:name w:val="ListLabel 36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37">
    <w:name w:val="ListLabel 37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38">
    <w:name w:val="ListLabel 38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39">
    <w:name w:val="ListLabel 39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40">
    <w:name w:val="ListLabel 40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41">
    <w:name w:val="ListLabel 41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42">
    <w:name w:val="ListLabel 42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43">
    <w:name w:val="ListLabel 43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44">
    <w:name w:val="ListLabel 44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45">
    <w:name w:val="ListLabel 45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46">
    <w:name w:val="ListLabel 46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47">
    <w:name w:val="ListLabel 47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48">
    <w:name w:val="ListLabel 48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49">
    <w:name w:val="ListLabel 49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50">
    <w:name w:val="ListLabel 50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51">
    <w:name w:val="ListLabel 51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52">
    <w:name w:val="ListLabel 52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53">
    <w:name w:val="ListLabel 53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54">
    <w:name w:val="ListLabel 54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55">
    <w:name w:val="ListLabel 55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56">
    <w:name w:val="ListLabel 56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57">
    <w:name w:val="ListLabel 57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58">
    <w:name w:val="ListLabel 58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59">
    <w:name w:val="ListLabel 59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60">
    <w:name w:val="ListLabel 60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61">
    <w:name w:val="ListLabel 61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62">
    <w:name w:val="ListLabel 62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63">
    <w:name w:val="ListLabel 63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64">
    <w:name w:val="ListLabel 64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65">
    <w:name w:val="ListLabel 65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66">
    <w:name w:val="ListLabel 66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67">
    <w:name w:val="ListLabel 67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68">
    <w:name w:val="ListLabel 68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69">
    <w:name w:val="ListLabel 69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70">
    <w:name w:val="ListLabel 70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71">
    <w:name w:val="ListLabel 71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72">
    <w:name w:val="ListLabel 72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73">
    <w:name w:val="ListLabel 73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74">
    <w:name w:val="ListLabel 74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75">
    <w:name w:val="ListLabel 75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76">
    <w:name w:val="ListLabel 76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77">
    <w:name w:val="ListLabel 77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78">
    <w:name w:val="ListLabel 78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79">
    <w:name w:val="ListLabel 79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80">
    <w:name w:val="ListLabel 80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81">
    <w:name w:val="ListLabel 81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82">
    <w:name w:val="ListLabel 82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83">
    <w:name w:val="ListLabel 83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character" w:customStyle="1" w:styleId="ListLabel84">
    <w:name w:val="ListLabel 84"/>
    <w:qFormat/>
    <w:rPr>
      <w:b w:val="0"/>
      <w:i w:val="0"/>
      <w:caps w:val="0"/>
      <w:smallCaps w:val="0"/>
      <w:strike w:val="0"/>
      <w:dstrike w:val="0"/>
      <w:vanish w:val="0"/>
      <w:color w:val="00000A"/>
      <w:spacing w:val="0"/>
      <w:w w:val="100"/>
      <w:position w:val="0"/>
      <w:sz w:val="24"/>
      <w:u w:val="none"/>
      <w:vertAlign w:val="baselin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Antrats">
    <w:name w:val="header"/>
    <w:basedOn w:val="prastasis"/>
    <w:link w:val="AntratsDiagrama"/>
    <w:uiPriority w:val="99"/>
    <w:semiHidden/>
    <w:rsid w:val="001D0DBA"/>
  </w:style>
  <w:style w:type="paragraph" w:styleId="Porat">
    <w:name w:val="footer"/>
    <w:basedOn w:val="prastasis"/>
    <w:link w:val="PoratDiagrama"/>
    <w:uiPriority w:val="99"/>
    <w:semiHidden/>
    <w:rsid w:val="001D0DBA"/>
  </w:style>
  <w:style w:type="paragraph" w:styleId="Pavadinimas">
    <w:name w:val="Title"/>
    <w:basedOn w:val="prastasis"/>
    <w:link w:val="PavadinimasDiagrama"/>
    <w:uiPriority w:val="2"/>
    <w:qFormat/>
    <w:rsid w:val="001D0DBA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aps/>
      <w:szCs w:val="56"/>
    </w:rPr>
  </w:style>
  <w:style w:type="paragraph" w:styleId="Sraopastraipa">
    <w:name w:val="List Paragraph"/>
    <w:basedOn w:val="prastasis"/>
    <w:uiPriority w:val="9"/>
    <w:semiHidden/>
    <w:qFormat/>
    <w:rsid w:val="00DE5E91"/>
  </w:style>
  <w:style w:type="paragraph" w:customStyle="1" w:styleId="Pastraipanenumeruota">
    <w:name w:val="Pastraipa (nenumeruota)"/>
    <w:basedOn w:val="prastasis"/>
    <w:uiPriority w:val="9"/>
    <w:qFormat/>
    <w:rsid w:val="00134B99"/>
    <w:pPr>
      <w:ind w:firstLine="720"/>
    </w:pPr>
  </w:style>
  <w:style w:type="paragraph" w:customStyle="1" w:styleId="PunktasPapunktis">
    <w:name w:val="Punktas/Papunktis"/>
    <w:basedOn w:val="Sraopastraipa"/>
    <w:uiPriority w:val="9"/>
    <w:qFormat/>
    <w:rsid w:val="00D2135F"/>
  </w:style>
  <w:style w:type="paragraph" w:customStyle="1" w:styleId="Skyrius">
    <w:name w:val="Skyrius"/>
    <w:basedOn w:val="Pavadinimas"/>
    <w:uiPriority w:val="3"/>
    <w:qFormat/>
    <w:rsid w:val="00D2135F"/>
    <w:pPr>
      <w:outlineLvl w:val="1"/>
    </w:pPr>
  </w:style>
  <w:style w:type="paragraph" w:customStyle="1" w:styleId="Pastraipanumeruotalentelje">
    <w:name w:val="Pastraipa (numeruota lentelėje)"/>
    <w:basedOn w:val="prastasis"/>
    <w:uiPriority w:val="9"/>
    <w:qFormat/>
    <w:rsid w:val="000B1405"/>
  </w:style>
  <w:style w:type="paragraph" w:styleId="Turinioantrat">
    <w:name w:val="TOC Heading"/>
    <w:basedOn w:val="Pavadinimas"/>
    <w:uiPriority w:val="39"/>
    <w:semiHidden/>
    <w:qFormat/>
    <w:rsid w:val="000B1405"/>
    <w:rPr>
      <w:b w:val="0"/>
      <w:caps w:val="0"/>
    </w:rPr>
  </w:style>
  <w:style w:type="paragraph" w:styleId="Turinys1">
    <w:name w:val="toc 1"/>
    <w:basedOn w:val="prastasis"/>
    <w:autoRedefine/>
    <w:uiPriority w:val="39"/>
    <w:semiHidden/>
    <w:unhideWhenUsed/>
    <w:rsid w:val="000B1405"/>
    <w:pPr>
      <w:spacing w:after="100"/>
    </w:pPr>
  </w:style>
  <w:style w:type="paragraph" w:customStyle="1" w:styleId="Institucijospavadinimas">
    <w:name w:val="Institucijos pavadinimas"/>
    <w:basedOn w:val="Pavadinimas"/>
    <w:uiPriority w:val="1"/>
    <w:qFormat/>
    <w:rsid w:val="00E40C03"/>
    <w:pPr>
      <w:spacing w:before="120"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color w:val="00000A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D7E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D7EF2"/>
    <w:rPr>
      <w:rFonts w:ascii="Segoe UI" w:hAnsi="Segoe UI" w:cs="Segoe UI"/>
      <w:color w:val="00000A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7FC8F-4BFB-4C93-84EF-E2C9CDC8D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1273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Rytis Rasimavičius</dc:creator>
  <dc:description/>
  <cp:lastModifiedBy>Jorinta D</cp:lastModifiedBy>
  <cp:revision>2</cp:revision>
  <dcterms:created xsi:type="dcterms:W3CDTF">2021-03-31T11:53:00Z</dcterms:created>
  <dcterms:modified xsi:type="dcterms:W3CDTF">2021-03-31T11:53:00Z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